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681"/>
        <w:gridCol w:w="4451"/>
        <w:gridCol w:w="5103"/>
      </w:tblGrid>
      <w:tr w:rsidR="000764BE" w:rsidRPr="000764BE" w:rsidTr="00DA724E">
        <w:trPr>
          <w:trHeight w:val="702"/>
        </w:trPr>
        <w:tc>
          <w:tcPr>
            <w:tcW w:w="10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64BE" w:rsidRPr="00FA323B" w:rsidRDefault="000764BE" w:rsidP="009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Анкета </w:t>
            </w:r>
            <w:r w:rsidR="002B18A8" w:rsidRPr="00FA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</w:t>
            </w:r>
            <w:r w:rsidRPr="00FA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- физического лица</w:t>
            </w:r>
          </w:p>
          <w:p w:rsidR="000764BE" w:rsidRPr="000764BE" w:rsidRDefault="0080383F" w:rsidP="009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 первичное заполнение анкеты     </w:t>
            </w:r>
            <w:r w:rsidR="000764BE" w:rsidRPr="00FA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 обновление сведений анкеты</w:t>
            </w:r>
          </w:p>
        </w:tc>
      </w:tr>
      <w:tr w:rsidR="000764BE" w:rsidRPr="000764BE" w:rsidTr="00DA724E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58427582"/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A8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 и отчество </w:t>
            </w:r>
          </w:p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 последнего)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DA724E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DA724E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DA724E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DA724E">
        <w:trPr>
          <w:trHeight w:val="12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4BE" w:rsidRPr="00135BA5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DA724E">
        <w:trPr>
          <w:trHeight w:val="178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карты: номер карты, дата начала срока пребывания и дата окончания срока пребывания в Российской Федерации (в отношении иностранных граждан и лиц без гражданства, находящихся на территории Российской Федерации, в случае, если необходимость наличия у них миграционной карты предусмотрена законодательством Российской Федерации)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4BE" w:rsidRPr="000764BE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31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Заполняется иностранными гражданами и лицами без гражданства</w:t>
            </w:r>
          </w:p>
        </w:tc>
      </w:tr>
      <w:tr w:rsidR="000764BE" w:rsidRPr="000764BE" w:rsidTr="00DA724E">
        <w:trPr>
          <w:trHeight w:val="306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(в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31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4BE" w:rsidRPr="000764BE" w:rsidRDefault="00537231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31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Заполняется иностранными гражданами и лицами без гражданства</w:t>
            </w:r>
          </w:p>
        </w:tc>
      </w:tr>
      <w:tr w:rsidR="000764BE" w:rsidRPr="000764BE" w:rsidTr="00DA724E">
        <w:trPr>
          <w:trHeight w:val="6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9F8" w:rsidRPr="000764BE" w:rsidTr="00DA724E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9F8" w:rsidRPr="000764BE" w:rsidRDefault="006F59F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F8" w:rsidRDefault="006F59F8" w:rsidP="006F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 </w:t>
            </w:r>
          </w:p>
          <w:p w:rsidR="006F59F8" w:rsidRDefault="006F59F8" w:rsidP="006F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обязательным указанием индекса)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59F8" w:rsidRPr="000764BE" w:rsidRDefault="006F59F8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DA724E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2B18A8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0764BE"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="000764BE"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DA724E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8A8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Номера телефонов и факсов </w:t>
            </w:r>
          </w:p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BE" w:rsidRPr="000764BE" w:rsidTr="00537231">
        <w:trPr>
          <w:trHeight w:val="6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D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Иная контактная информация </w:t>
            </w:r>
          </w:p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(адрес электронной почты) (при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764BE" w:rsidRPr="00CA447F" w:rsidRDefault="000764BE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bookmarkEnd w:id="0"/>
      <w:tr w:rsidR="003911AD" w:rsidRPr="000764BE" w:rsidTr="00537231">
        <w:trPr>
          <w:trHeight w:val="60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1AD" w:rsidRPr="000C175A" w:rsidRDefault="003911AD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32452"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1AD" w:rsidRPr="003911AD" w:rsidRDefault="003911AD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иностранным публичным должностным лицам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AD" w:rsidRPr="003911AD" w:rsidRDefault="003911AD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911AD" w:rsidRPr="000764BE" w:rsidRDefault="003911AD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911AD" w:rsidRPr="000764BE" w:rsidTr="00537231">
        <w:trPr>
          <w:trHeight w:val="600"/>
        </w:trPr>
        <w:tc>
          <w:tcPr>
            <w:tcW w:w="6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1AD" w:rsidRPr="000764BE" w:rsidRDefault="003911AD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1AD" w:rsidRPr="003911AD" w:rsidRDefault="003911AD" w:rsidP="0007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должностным лицам публичных международных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D" w:rsidRPr="003911AD" w:rsidRDefault="003911AD" w:rsidP="0039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911AD" w:rsidRPr="000764BE" w:rsidRDefault="003911AD" w:rsidP="0039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911AD" w:rsidRPr="000764BE" w:rsidTr="00537231">
        <w:trPr>
          <w:trHeight w:val="600"/>
        </w:trPr>
        <w:tc>
          <w:tcPr>
            <w:tcW w:w="6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1AD" w:rsidRPr="000764BE" w:rsidRDefault="003911AD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1AD" w:rsidRPr="003911AD" w:rsidRDefault="003911AD" w:rsidP="000764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 xml:space="preserve">Принадлежность к </w:t>
            </w:r>
            <w:r w:rsidR="008F3D0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D" w:rsidRPr="003911AD" w:rsidRDefault="003911AD" w:rsidP="0039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911AD" w:rsidRPr="000764BE" w:rsidRDefault="003911AD" w:rsidP="00391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764BE" w:rsidRPr="000764BE" w:rsidTr="00DA724E">
        <w:trPr>
          <w:trHeight w:val="24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CC2982" w:rsidRDefault="00CC2982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982">
              <w:rPr>
                <w:rFonts w:ascii="Times New Roman" w:hAnsi="Times New Roman" w:cs="Times New Roman"/>
              </w:rPr>
              <w:t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или мать) братьям и сестрам, усыновителям и усыновленным иностранных публичных должностных лиц/должностных лиц публичных международных организаций/</w:t>
            </w:r>
            <w:r w:rsidR="008F3D03" w:rsidRPr="003911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3D0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F3D03"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8F3D03" w:rsidRDefault="008F3D03" w:rsidP="008F3D03">
            <w:pPr>
              <w:pStyle w:val="a9"/>
              <w:tabs>
                <w:tab w:val="left" w:pos="14472"/>
              </w:tabs>
              <w:spacing w:before="60" w:after="60"/>
              <w:ind w:right="74"/>
              <w:rPr>
                <w:sz w:val="22"/>
                <w:szCs w:val="22"/>
              </w:rPr>
            </w:pPr>
            <w:r w:rsidRPr="008F3D03">
              <w:rPr>
                <w:color w:val="000000"/>
                <w:sz w:val="22"/>
                <w:szCs w:val="22"/>
              </w:rPr>
              <w:t>Да</w:t>
            </w:r>
            <w:r w:rsidRPr="008F3D03">
              <w:rPr>
                <w:sz w:val="22"/>
                <w:szCs w:val="22"/>
              </w:rPr>
              <w:t xml:space="preserve"> (указываются статус лица, к которому имеется принадлежность, и степень родства)</w:t>
            </w:r>
          </w:p>
          <w:p w:rsidR="008F3D03" w:rsidRPr="000764BE" w:rsidRDefault="008F3D03" w:rsidP="008F3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0764BE" w:rsidRPr="000764BE" w:rsidTr="00DA724E">
        <w:trPr>
          <w:trHeight w:val="84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30" w:rsidRDefault="008F3D03" w:rsidP="00C1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 (не действую</w:t>
            </w:r>
            <w:r w:rsidR="000764BE"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в интересах </w:t>
            </w:r>
          </w:p>
          <w:p w:rsidR="000764BE" w:rsidRPr="000764BE" w:rsidRDefault="00C16D30" w:rsidP="00C16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выгоде) публичного должностного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7F4A" w:rsidRPr="00494071" w:rsidRDefault="000764BE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="00C1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 (указываются статус лица, Ф.И.О. </w:t>
            </w:r>
          </w:p>
          <w:p w:rsidR="000764BE" w:rsidRDefault="00C16D30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 и должность)</w:t>
            </w:r>
            <w:r w:rsidR="000764BE"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14E88" w:rsidRPr="000764BE" w:rsidRDefault="00514E8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64BE" w:rsidRPr="000764BE" w:rsidTr="00DA724E">
        <w:trPr>
          <w:trHeight w:val="100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происхождения денежных средств, участвующих в проведении операци</w:t>
            </w:r>
            <w:r w:rsidR="00C16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в случае принадлежности к публичному должностному лицу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4BE" w:rsidRPr="000764BE" w:rsidTr="00DA724E">
        <w:trPr>
          <w:trHeight w:val="103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Наименования государств/территорий (в случае наличия счетов в банках, зарегистрированных вне территории РФ указать данные государства / территории)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4BE" w:rsidRPr="000764BE" w:rsidRDefault="000764BE" w:rsidP="00076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64BE" w:rsidRPr="000764BE" w:rsidTr="00DA724E">
        <w:trPr>
          <w:trHeight w:val="6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2B18A8" w:rsidRDefault="000764BE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Установление/подде</w:t>
            </w:r>
            <w:r w:rsidR="002B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ржание деловых отношений с ООО «</w:t>
            </w:r>
            <w:r w:rsidRPr="00076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</w:t>
            </w:r>
            <w:r w:rsidR="002B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 РАО Инвест»</w:t>
            </w:r>
            <w:r w:rsidR="005B5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0764BE" w:rsidRPr="000764BE" w:rsidRDefault="005B5281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(выберите варианты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указанием цели и предполагаемого характера отношений):</w:t>
            </w:r>
          </w:p>
        </w:tc>
      </w:tr>
      <w:tr w:rsidR="0058495F" w:rsidRPr="000764BE" w:rsidTr="00DA724E">
        <w:trPr>
          <w:trHeight w:val="819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95F" w:rsidRPr="000764BE" w:rsidRDefault="0058495F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95F" w:rsidRPr="0058495F" w:rsidRDefault="0058495F" w:rsidP="00584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Брокерское обслуживание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Долгосрочны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Депозитарное обслуживание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ткосрочный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Доверительное управление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Иное:__________________________</w:t>
            </w:r>
          </w:p>
        </w:tc>
      </w:tr>
      <w:tr w:rsidR="000764BE" w:rsidRPr="000764BE" w:rsidTr="00DA724E">
        <w:trPr>
          <w:trHeight w:val="31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0764BE" w:rsidRPr="000764BE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F76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0764BE" w:rsidRPr="000764BE" w:rsidRDefault="002B18A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наличии п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редставителей</w:t>
            </w:r>
          </w:p>
        </w:tc>
      </w:tr>
      <w:tr w:rsidR="00F836A8" w:rsidRPr="000764BE" w:rsidTr="00DA724E">
        <w:trPr>
          <w:trHeight w:val="1063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6A8" w:rsidRPr="000764BE" w:rsidRDefault="00F836A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36A8" w:rsidRPr="000764BE" w:rsidRDefault="00F836A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П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редставители отсутствуют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П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редставители присутствуют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 представителя» на каждого п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редставителя отдельно)</w:t>
            </w:r>
          </w:p>
        </w:tc>
      </w:tr>
      <w:tr w:rsidR="000764BE" w:rsidRPr="000764BE" w:rsidTr="00DA724E">
        <w:trPr>
          <w:trHeight w:val="31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0764BE" w:rsidRPr="000C175A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5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32452"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0764BE" w:rsidRPr="000764BE" w:rsidRDefault="00C033B1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</w:t>
            </w:r>
            <w:r w:rsidR="002B18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в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ыгодоприобретателях              </w:t>
            </w:r>
          </w:p>
        </w:tc>
      </w:tr>
      <w:tr w:rsidR="00F836A8" w:rsidRPr="000764BE" w:rsidTr="00DA724E">
        <w:trPr>
          <w:trHeight w:val="1352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36A8" w:rsidRPr="000764BE" w:rsidRDefault="00F836A8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36A8" w:rsidRPr="008D3A82" w:rsidRDefault="00F836A8" w:rsidP="00F8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 к выгоде другого лица</w:t>
            </w:r>
          </w:p>
          <w:p w:rsidR="00F836A8" w:rsidRPr="008D3A82" w:rsidRDefault="00F836A8" w:rsidP="00F8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операции проводятся к со</w:t>
            </w:r>
            <w:r w:rsidR="008D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бственной выгоде и за свой счет</w:t>
            </w:r>
          </w:p>
          <w:p w:rsidR="00F836A8" w:rsidRPr="000764BE" w:rsidRDefault="00F836A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3A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 к выгоде другого лица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«Анкета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годоприобретателя» на  каждого в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доприобретателя отдельно)      </w:t>
            </w:r>
          </w:p>
        </w:tc>
      </w:tr>
      <w:tr w:rsidR="000764BE" w:rsidRPr="000764BE" w:rsidTr="00DA724E">
        <w:trPr>
          <w:trHeight w:val="67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0764BE" w:rsidRPr="000C175A" w:rsidRDefault="000764BE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32452"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033B1" w:rsidRDefault="002B18A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б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енефициарных</w:t>
            </w:r>
            <w:r w:rsidR="006324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владельцах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764BE" w:rsidRPr="000764BE" w:rsidRDefault="002B18A8" w:rsidP="0007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(наличие б</w:t>
            </w:r>
            <w:r w:rsidR="000764BE" w:rsidRPr="00076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енефициарного владельца подтверждается, в том числе по п. 19)             </w:t>
            </w:r>
          </w:p>
        </w:tc>
      </w:tr>
      <w:tr w:rsidR="0029485A" w:rsidRPr="000764BE" w:rsidTr="00DA724E">
        <w:trPr>
          <w:trHeight w:val="1254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85A" w:rsidRPr="000764BE" w:rsidRDefault="0029485A" w:rsidP="0007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5A" w:rsidRDefault="0029485A" w:rsidP="0029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Я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 (сама) являюсь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своим бенефициарным владельцем</w:t>
            </w:r>
          </w:p>
          <w:p w:rsidR="0029485A" w:rsidRDefault="0029485A" w:rsidP="00C033B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Решения, принимаемые мной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 деловых отношений с ООО «ИНТЕР РАО Инвест»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контролируются (будут контролироваться) другим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физическим лицом</w:t>
            </w:r>
          </w:p>
          <w:p w:rsidR="0029485A" w:rsidRPr="000764BE" w:rsidRDefault="0029485A" w:rsidP="00C033B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таком ответе заполняется соответствующая форма «Анкета бенефициарного владельца»)</w:t>
            </w:r>
          </w:p>
        </w:tc>
      </w:tr>
      <w:tr w:rsidR="00E87936" w:rsidRPr="000764BE" w:rsidTr="00537231">
        <w:trPr>
          <w:trHeight w:val="546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E87936" w:rsidRPr="009E15B8" w:rsidRDefault="00E87936" w:rsidP="00F6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E58B8" w:rsidRDefault="001D5F93" w:rsidP="00FE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физическом</w:t>
            </w:r>
            <w:r w:rsidRPr="008052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лице в целях отнесения клиента к категории клиента – иностранного налогоплательщика</w:t>
            </w:r>
            <w:r w:rsidR="00FE5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96A46" w:rsidRPr="00596A46" w:rsidRDefault="001D5F93" w:rsidP="0059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</w:pPr>
            <w:r w:rsidRPr="00596A46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Сведения предоставляются в соответствии с Федеральным законом</w:t>
            </w:r>
            <w:r w:rsidRPr="00596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6A46" w:rsidRPr="00596A46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от 28 июня 2014 г.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      </w:r>
          </w:p>
        </w:tc>
      </w:tr>
      <w:tr w:rsidR="0029020B" w:rsidRPr="000764BE" w:rsidTr="00DA724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</w:tcPr>
          <w:p w:rsidR="0029020B" w:rsidRPr="005C17E6" w:rsidRDefault="005C17E6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21.1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29020B" w:rsidRDefault="0029020B" w:rsidP="0098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наличии статуса налогового резидента иностранного государства</w:t>
            </w:r>
            <w:r w:rsidR="003E27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3E2769" w:rsidRPr="00C862CA" w:rsidRDefault="003E2769" w:rsidP="003E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Нет, являюсь налоговым резидентом только Российской Федерации </w:t>
            </w:r>
          </w:p>
          <w:p w:rsidR="003E2769" w:rsidRDefault="003E2769" w:rsidP="003E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Да, являюсь налоговым резидентом иностранного 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E2769" w:rsidRPr="003E2769" w:rsidRDefault="003E2769" w:rsidP="0098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казывается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иностранного </w:t>
            </w:r>
            <w:r w:rsidRPr="00C86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______________________________________</w:t>
            </w:r>
            <w:r w:rsidRPr="00D658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r w:rsidRPr="00D658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29020B" w:rsidRPr="000764BE" w:rsidTr="00DA724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</w:tcPr>
          <w:p w:rsidR="0029020B" w:rsidRPr="005C17E6" w:rsidRDefault="005C17E6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17E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21.2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29020B" w:rsidRDefault="0029020B" w:rsidP="0098738D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Сведения о наличии гражданства иностранного государства:</w:t>
            </w:r>
          </w:p>
          <w:p w:rsidR="003E2769" w:rsidRPr="003911AD" w:rsidRDefault="003E2769" w:rsidP="003E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>
              <w:rPr>
                <w:rFonts w:ascii="Times New Roman" w:hAnsi="Times New Roman" w:cs="Times New Roman"/>
              </w:rPr>
              <w:t>указывается наименование иностранного государства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E2769" w:rsidRPr="003E2769" w:rsidRDefault="003E2769" w:rsidP="0098738D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29020B" w:rsidRPr="00E87936" w:rsidTr="00DA724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</w:tcPr>
          <w:p w:rsidR="0029020B" w:rsidRPr="005C17E6" w:rsidRDefault="005C17E6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17E6">
              <w:rPr>
                <w:rFonts w:ascii="Times New Roman" w:eastAsia="Times New Roman" w:hAnsi="Times New Roman" w:cs="Times New Roman"/>
                <w:bCs/>
                <w:lang w:eastAsia="ru-RU"/>
              </w:rPr>
              <w:t>21.3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29020B" w:rsidRDefault="0029020B" w:rsidP="0098738D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аличие разрешения на постоянное пребывание (вида на жительство) в иностранном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государстве</w:t>
            </w:r>
            <w:r w:rsidR="003F6F2A"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D1245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например, карточка постоя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нного жителя США («</w:t>
            </w:r>
            <w:proofErr w:type="spellStart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Green</w:t>
            </w:r>
            <w:proofErr w:type="spellEnd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Card</w:t>
            </w:r>
            <w:proofErr w:type="spellEnd"/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»))</w:t>
            </w:r>
            <w:r w:rsidR="003F6F2A"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:</w:t>
            </w:r>
          </w:p>
          <w:p w:rsidR="003E2769" w:rsidRPr="003F6F2A" w:rsidRDefault="003E2769" w:rsidP="003E276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E2769" w:rsidRPr="00D83887" w:rsidRDefault="003E2769" w:rsidP="0098738D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98738D" w:rsidRPr="00E87936" w:rsidTr="00385A1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  <w:hideMark/>
          </w:tcPr>
          <w:p w:rsidR="0098738D" w:rsidRPr="00BB10A6" w:rsidRDefault="0098738D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0A6">
              <w:rPr>
                <w:rFonts w:ascii="Times New Roman" w:eastAsia="Times New Roman" w:hAnsi="Times New Roman" w:cs="Times New Roman"/>
                <w:bCs/>
                <w:lang w:eastAsia="ru-RU"/>
              </w:rPr>
              <w:t>21.4</w:t>
            </w:r>
            <w:r w:rsidR="00FA0F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8738D" w:rsidRPr="0098738D" w:rsidRDefault="0098738D" w:rsidP="0098738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Соответствие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критериям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«долгосрочного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пребывания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иностранном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государстве»,</w:t>
            </w:r>
          </w:p>
          <w:p w:rsidR="0098738D" w:rsidRDefault="0098738D" w:rsidP="0098738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т.е.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нахождение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на территории этого государства не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менее срока, установленного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законодательством иностранного государства для признания</w:t>
            </w:r>
            <w:r w:rsidRPr="00D8388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738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налогоплательщиком – налоговым резидентом иностранного государства.</w:t>
            </w:r>
          </w:p>
          <w:p w:rsidR="003E2769" w:rsidRPr="003F6F2A" w:rsidRDefault="003E2769" w:rsidP="003E276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E2769" w:rsidRPr="003E2769" w:rsidRDefault="003E2769" w:rsidP="0098738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DA724E" w:rsidRPr="00E87936" w:rsidTr="00385A1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2F2F2" w:themeFill="background1" w:themeFillShade="F2"/>
            <w:hideMark/>
          </w:tcPr>
          <w:p w:rsidR="00DA724E" w:rsidRPr="00DA724E" w:rsidRDefault="00DA724E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724E">
              <w:rPr>
                <w:rFonts w:ascii="Times New Roman" w:eastAsia="Times New Roman" w:hAnsi="Times New Roman" w:cs="Times New Roman"/>
                <w:bCs/>
                <w:lang w:eastAsia="ru-RU"/>
              </w:rPr>
              <w:t>21.5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</w:tcPr>
          <w:p w:rsidR="00DA724E" w:rsidRPr="00AF6A61" w:rsidRDefault="00DA724E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A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Признаки принадлежности к категории налогового резидента США</w:t>
            </w:r>
          </w:p>
        </w:tc>
      </w:tr>
      <w:tr w:rsidR="00217AE2" w:rsidRPr="00E87936" w:rsidTr="00F600FF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  <w:hideMark/>
          </w:tcPr>
          <w:p w:rsidR="00217AE2" w:rsidRPr="00E87936" w:rsidRDefault="00217AE2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217AE2" w:rsidRPr="00BF1924" w:rsidRDefault="00217AE2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1924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рождения в США:</w:t>
            </w:r>
          </w:p>
          <w:p w:rsidR="00217AE2" w:rsidRPr="003F6F2A" w:rsidRDefault="00217AE2" w:rsidP="00217AE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217AE2" w:rsidRPr="00E87936" w:rsidRDefault="00217AE2" w:rsidP="0021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217AE2" w:rsidRPr="00E87936" w:rsidTr="00F600FF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  <w:hideMark/>
          </w:tcPr>
          <w:p w:rsidR="00217AE2" w:rsidRPr="00E87936" w:rsidRDefault="00217AE2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217AE2" w:rsidRDefault="00BF1924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192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(почтовый адрес, включая почтовый ящик) в США:</w:t>
            </w:r>
          </w:p>
          <w:p w:rsidR="00BF1924" w:rsidRPr="003F6F2A" w:rsidRDefault="00BF1924" w:rsidP="00BF19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BF1924" w:rsidRPr="00BF1924" w:rsidRDefault="00BF1924" w:rsidP="00BF1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E87936" w:rsidRPr="000764BE" w:rsidTr="00DA724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87936" w:rsidRPr="00E87936" w:rsidRDefault="00E87936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87936" w:rsidRPr="00160E21" w:rsidRDefault="00160E21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E21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Телефонный номер США:</w:t>
            </w:r>
          </w:p>
          <w:p w:rsidR="00160E21" w:rsidRPr="003F6F2A" w:rsidRDefault="00160E21" w:rsidP="00160E2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160E21" w:rsidRPr="00E87936" w:rsidRDefault="00160E21" w:rsidP="00160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E87936" w:rsidRPr="000764BE" w:rsidTr="00DA724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87936" w:rsidRPr="00E87936" w:rsidRDefault="00E87936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87936" w:rsidRPr="00673545" w:rsidRDefault="00673545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 действующие инструкции по платежам в США:</w:t>
            </w:r>
          </w:p>
          <w:p w:rsidR="00673545" w:rsidRPr="00673545" w:rsidRDefault="00673545" w:rsidP="006735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673545" w:rsidRPr="00E87936" w:rsidRDefault="00673545" w:rsidP="0067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E87936" w:rsidRPr="000764BE" w:rsidTr="00DA724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87936" w:rsidRPr="00E87936" w:rsidRDefault="00E87936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87936" w:rsidRPr="00673545" w:rsidRDefault="00673545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bCs/>
                <w:lang w:eastAsia="ru-RU"/>
              </w:rPr>
              <w:t>Доверенность, выданная лицу с адресом в США:</w:t>
            </w:r>
          </w:p>
          <w:p w:rsidR="00673545" w:rsidRPr="00673545" w:rsidRDefault="00673545" w:rsidP="006735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673545" w:rsidRPr="00E87936" w:rsidRDefault="00673545" w:rsidP="0067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3054FC" w:rsidRPr="000764BE" w:rsidTr="00DA724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054FC" w:rsidRPr="00E87936" w:rsidRDefault="003054FC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3054FC" w:rsidRPr="00680914" w:rsidRDefault="003054FC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bCs/>
                <w:lang w:eastAsia="ru-RU"/>
              </w:rPr>
              <w:t>Право подписи предоставлено лицу с адресом в США:</w:t>
            </w:r>
          </w:p>
          <w:p w:rsidR="003054FC" w:rsidRPr="00680914" w:rsidRDefault="003054FC" w:rsidP="003054F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3054FC" w:rsidRPr="00E87936" w:rsidRDefault="003054FC" w:rsidP="00305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E87936" w:rsidRPr="000764BE" w:rsidTr="00385A1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87936" w:rsidRPr="00E87936" w:rsidRDefault="00E87936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B87795" w:rsidRDefault="00B87795" w:rsidP="00B8779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B877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качестве единственного адреса для направления выписок по счетам, открытым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8779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кредитной организации, в отношении данного лица указано «для передачи» или «до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востребования»:</w:t>
            </w:r>
          </w:p>
          <w:p w:rsidR="00B87795" w:rsidRPr="00680914" w:rsidRDefault="00B87795" w:rsidP="00B8779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</w:t>
            </w:r>
          </w:p>
          <w:p w:rsidR="00E87936" w:rsidRPr="00B87795" w:rsidRDefault="00B87795" w:rsidP="00B8779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E87936" w:rsidRPr="000764BE" w:rsidTr="00385A1E">
        <w:trPr>
          <w:trHeight w:val="407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</w:tcPr>
          <w:p w:rsidR="00E87936" w:rsidRPr="00E87936" w:rsidRDefault="00385A1E" w:rsidP="00E87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</w:tcPr>
          <w:p w:rsidR="00E87936" w:rsidRPr="00E87936" w:rsidRDefault="001D5F93" w:rsidP="00B4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сведения:</w:t>
            </w:r>
          </w:p>
        </w:tc>
      </w:tr>
      <w:tr w:rsidR="00E87936" w:rsidRPr="00F43AD1" w:rsidTr="00385A1E">
        <w:trPr>
          <w:trHeight w:val="688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936" w:rsidRPr="00F43AD1" w:rsidRDefault="00E87936" w:rsidP="00F6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A1E" w:rsidRDefault="00385A1E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Банковские реквизиты для перечисления доходов по ценным бумагам:</w:t>
            </w:r>
          </w:p>
          <w:p w:rsidR="00E87936" w:rsidRPr="00F43AD1" w:rsidRDefault="00E87936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43AD1">
              <w:rPr>
                <w:rFonts w:ascii="Times New Roman" w:hAnsi="Times New Roman" w:cs="Times New Roman"/>
              </w:rPr>
              <w:t xml:space="preserve">асчетный счет </w:t>
            </w:r>
          </w:p>
          <w:p w:rsidR="00E87936" w:rsidRPr="00F43AD1" w:rsidRDefault="00E87936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3AD1">
              <w:rPr>
                <w:rFonts w:ascii="Times New Roman" w:hAnsi="Times New Roman" w:cs="Times New Roman"/>
              </w:rPr>
              <w:t xml:space="preserve"> банке</w:t>
            </w:r>
          </w:p>
          <w:p w:rsidR="00E87936" w:rsidRDefault="00E87936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 xml:space="preserve">БИК банка                                                      </w:t>
            </w:r>
          </w:p>
          <w:p w:rsidR="00E87936" w:rsidRPr="00F43AD1" w:rsidRDefault="00E87936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ИНН банка</w:t>
            </w:r>
          </w:p>
          <w:p w:rsidR="00E87936" w:rsidRDefault="00E87936" w:rsidP="00F600FF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Корреспондентский счет</w:t>
            </w:r>
          </w:p>
          <w:p w:rsidR="00E87936" w:rsidRPr="00F43AD1" w:rsidRDefault="00E87936" w:rsidP="00F600FF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Иное: ________________</w:t>
            </w:r>
          </w:p>
        </w:tc>
      </w:tr>
    </w:tbl>
    <w:p w:rsidR="00B43E81" w:rsidRPr="00F43AD1" w:rsidRDefault="00B43E81" w:rsidP="00B43E81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537231" w:rsidRDefault="00537231" w:rsidP="00385A1E">
      <w:pPr>
        <w:spacing w:after="0" w:line="28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:rsidR="00462474" w:rsidRPr="004E7F4A" w:rsidRDefault="009D4B3B" w:rsidP="00385A1E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385A1E">
        <w:rPr>
          <w:rFonts w:ascii="Times New Roman" w:hAnsi="Times New Roman" w:cs="Times New Roman"/>
          <w:b/>
          <w:vertAlign w:val="superscript"/>
        </w:rPr>
        <w:t>1</w:t>
      </w:r>
      <w:r w:rsidR="00462474" w:rsidRPr="009D4B3B">
        <w:rPr>
          <w:rFonts w:ascii="Times New Roman" w:eastAsia="Times New Roman" w:hAnsi="Times New Roman" w:cs="Times New Roman"/>
          <w:lang w:eastAsia="ru-RU"/>
        </w:rPr>
        <w:t>Публичные должностные лица (ПДЛ) включают в себя категории: ИПДЛ, МПДЛ, РПДЛ.</w:t>
      </w:r>
    </w:p>
    <w:p w:rsidR="004E7F4A" w:rsidRPr="004E7F4A" w:rsidRDefault="004E7F4A" w:rsidP="00385A1E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D4B3B">
        <w:rPr>
          <w:rFonts w:ascii="Times New Roman" w:eastAsia="Times New Roman" w:hAnsi="Times New Roman" w:cs="Times New Roman"/>
          <w:lang w:eastAsia="ru-RU"/>
        </w:rPr>
        <w:t>Иностранное публичное должностное лицо (ИПДЛ)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</w:r>
    </w:p>
    <w:p w:rsidR="004E7F4A" w:rsidRPr="004E7F4A" w:rsidRDefault="004E7F4A" w:rsidP="00385A1E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D4B3B">
        <w:rPr>
          <w:rFonts w:ascii="Times New Roman" w:eastAsia="Times New Roman" w:hAnsi="Times New Roman" w:cs="Times New Roman"/>
          <w:lang w:eastAsia="ru-RU"/>
        </w:rPr>
        <w:lastRenderedPageBreak/>
        <w:t>Должностное лицо публичной международной организации (МПДЛ) - физическое лицо, являющееся должностным лицом публичной международной организации.</w:t>
      </w:r>
    </w:p>
    <w:p w:rsidR="004E7F4A" w:rsidRPr="004E7F4A" w:rsidRDefault="004E7F4A" w:rsidP="00385A1E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D4B3B">
        <w:rPr>
          <w:rFonts w:ascii="Times New Roman" w:eastAsia="Times New Roman" w:hAnsi="Times New Roman" w:cs="Times New Roman"/>
          <w:lang w:eastAsia="ru-RU"/>
        </w:rPr>
        <w:t>Российское публичное должностное лицо (РПДЛ) - лицо, замещающее (занимающее) государственную должность РФ, должность члена Совета директоров Центрального банка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Центральном банке РФ, государственной корпорации или иной организации, созданной РФ на основании федерального закона, включенную в соответствующий перечень должностей, определяемый Президентом РФ.</w:t>
      </w:r>
    </w:p>
    <w:p w:rsidR="009D4B3B" w:rsidRPr="009D4B3B" w:rsidRDefault="009D4B3B" w:rsidP="00385A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385A1E">
        <w:rPr>
          <w:rFonts w:ascii="Times New Roman" w:hAnsi="Times New Roman" w:cs="Times New Roman"/>
          <w:b/>
          <w:vertAlign w:val="superscript"/>
        </w:rPr>
        <w:t>2</w:t>
      </w:r>
      <w:r w:rsidRPr="009D4B3B">
        <w:rPr>
          <w:rFonts w:ascii="Times New Roman" w:hAnsi="Times New Roman" w:cs="Times New Roman"/>
        </w:rPr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9D4B3B" w:rsidRDefault="009D4B3B" w:rsidP="00385A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385A1E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</w:rPr>
        <w:t xml:space="preserve">Бенефициарный владелец - </w:t>
      </w:r>
      <w:r w:rsidRPr="009D4B3B">
        <w:rPr>
          <w:rFonts w:ascii="Times New Roman" w:hAnsi="Times New Roman" w:cs="Times New Roman"/>
        </w:rPr>
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9D4B3B" w:rsidRDefault="009D4B3B" w:rsidP="00385A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9D4B3B">
        <w:rPr>
          <w:rFonts w:ascii="Times New Roman" w:hAnsi="Times New Roman" w:cs="Times New Roman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</w:t>
      </w:r>
      <w:r>
        <w:rPr>
          <w:rFonts w:ascii="Times New Roman" w:hAnsi="Times New Roman" w:cs="Times New Roman"/>
        </w:rPr>
        <w:t>м является иное физическое лицо.</w:t>
      </w:r>
    </w:p>
    <w:p w:rsidR="00FA0F04" w:rsidRPr="00B97F1F" w:rsidRDefault="00FA0F04" w:rsidP="00385A1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5A1E">
        <w:rPr>
          <w:rFonts w:ascii="Times New Roman" w:hAnsi="Times New Roman" w:cs="Times New Roman"/>
          <w:b/>
          <w:vertAlign w:val="superscript"/>
        </w:rPr>
        <w:t>4</w:t>
      </w: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Например, применительно к США налоговым резидентом считается физическое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лицо, если оно находилось на территории США не менее 31 дня в течение текущего</w:t>
      </w: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календарного года и не менее 183 дней в течение 3 лет, включая текущий год и два</w:t>
      </w: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непосредственно предшествующих года. При этом сумма дней, в течение которых</w:t>
      </w: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физическое лицо присутствовало на территории иностранного государства в текущем</w:t>
      </w: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году, а также в двух предшествующих годах, умножается на установленный коэффициент:</w:t>
      </w:r>
    </w:p>
    <w:p w:rsidR="00B97F1F" w:rsidRPr="00B97F1F" w:rsidRDefault="00FA0F04" w:rsidP="00385A1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- коэффициент для текущего года равен 1 (т.е. учитываются все дни, проведенные в</w:t>
      </w:r>
      <w:r w:rsidR="00B97F1F" w:rsidRPr="00B97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США в текущем году);</w:t>
      </w:r>
    </w:p>
    <w:p w:rsidR="00B97F1F" w:rsidRPr="00B97F1F" w:rsidRDefault="00FA0F04" w:rsidP="00385A1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- коэффициент предшествующего года равен 1/3;</w:t>
      </w:r>
    </w:p>
    <w:p w:rsidR="00FA0F04" w:rsidRPr="00FA0F04" w:rsidRDefault="00FA0F04" w:rsidP="00385A1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0F04">
        <w:rPr>
          <w:rFonts w:ascii="Times New Roman" w:eastAsia="Times New Roman" w:hAnsi="Times New Roman" w:cs="Times New Roman"/>
          <w:color w:val="000000"/>
          <w:lang w:eastAsia="ru-RU"/>
        </w:rPr>
        <w:t>- коэффициент позапрошлого года равен 1/6.</w:t>
      </w:r>
    </w:p>
    <w:p w:rsidR="00B97F1F" w:rsidRPr="00B97F1F" w:rsidRDefault="00B97F1F" w:rsidP="00385A1E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F1F">
        <w:rPr>
          <w:rFonts w:ascii="Times New Roman" w:eastAsia="Times New Roman" w:hAnsi="Times New Roman" w:cs="Times New Roman"/>
          <w:color w:val="000000"/>
          <w:lang w:eastAsia="ru-RU"/>
        </w:rPr>
        <w:t>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«Q».</w:t>
      </w:r>
    </w:p>
    <w:p w:rsidR="009D4B3B" w:rsidRDefault="009D4B3B" w:rsidP="00385A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0277"/>
      </w:tblGrid>
      <w:tr w:rsidR="009D4B3B" w:rsidRPr="000764BE" w:rsidTr="00F600FF">
        <w:trPr>
          <w:trHeight w:val="309"/>
        </w:trPr>
        <w:tc>
          <w:tcPr>
            <w:tcW w:w="9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9D4B3B" w:rsidRPr="009D4B3B" w:rsidRDefault="009D4B3B" w:rsidP="009D4B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:rsidR="009D4B3B" w:rsidRDefault="009D4B3B" w:rsidP="009D4B3B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</w:rPr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0277"/>
      </w:tblGrid>
      <w:tr w:rsidR="009D4B3B" w:rsidRPr="000764BE" w:rsidTr="00F600FF">
        <w:trPr>
          <w:trHeight w:val="309"/>
        </w:trPr>
        <w:tc>
          <w:tcPr>
            <w:tcW w:w="9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9D4B3B" w:rsidRPr="009D4B3B" w:rsidRDefault="009D4B3B" w:rsidP="009D4B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Достоверность вышеприведенной информации подтверждаю. 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:rsidR="009D4B3B" w:rsidRPr="009D4B3B" w:rsidRDefault="009D4B3B" w:rsidP="009D4B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не реже одного раза в год.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:rsidR="009D4B3B" w:rsidRDefault="009D4B3B" w:rsidP="009D4B3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9D4B3B" w:rsidRPr="000764BE" w:rsidTr="00C63094">
        <w:trPr>
          <w:trHeight w:val="793"/>
        </w:trPr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9D4B3B" w:rsidRPr="000764BE" w:rsidRDefault="009D4B3B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17B50" w:rsidRDefault="00617B50" w:rsidP="0061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</w:p>
          <w:p w:rsidR="00617B50" w:rsidRPr="00E41E19" w:rsidRDefault="00E41E19" w:rsidP="00C63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val="en-US" w:eastAsia="ru-RU"/>
              </w:rPr>
              <w:t>____________________________________________</w:t>
            </w:r>
          </w:p>
          <w:p w:rsidR="009D4B3B" w:rsidRPr="00E41E19" w:rsidRDefault="00C96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п</w:t>
            </w:r>
            <w:r w:rsidR="00617B50" w:rsidRPr="00E41E19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пись</w:t>
            </w:r>
          </w:p>
        </w:tc>
      </w:tr>
      <w:tr w:rsidR="009D4B3B" w:rsidRPr="000764BE" w:rsidTr="00617B50">
        <w:trPr>
          <w:trHeight w:val="300"/>
        </w:trPr>
        <w:tc>
          <w:tcPr>
            <w:tcW w:w="4658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3B" w:rsidRPr="002210B5" w:rsidRDefault="009D4B3B" w:rsidP="00F6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210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Фамилия, имя и отчество (при наличии последнего)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B3B" w:rsidRPr="002210B5" w:rsidRDefault="009D4B3B" w:rsidP="00F6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210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9D4B3B" w:rsidRDefault="009D4B3B" w:rsidP="009D4B3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617B50" w:rsidRPr="00617B50" w:rsidTr="00F600FF">
        <w:trPr>
          <w:trHeight w:val="630"/>
        </w:trPr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617B50" w:rsidRPr="002811C7" w:rsidRDefault="00617B50" w:rsidP="00F6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 анкеты: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17B50" w:rsidRPr="002811C7" w:rsidRDefault="00617B50" w:rsidP="0061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«_____» ________________________</w:t>
            </w:r>
          </w:p>
        </w:tc>
      </w:tr>
    </w:tbl>
    <w:p w:rsidR="00E76A7C" w:rsidRDefault="00E76A7C" w:rsidP="009D4B3B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</w:p>
    <w:p w:rsidR="009D4B3B" w:rsidRPr="009D4B3B" w:rsidRDefault="00C63094" w:rsidP="00E76A7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E4366" w:rsidRPr="00C63094" w:rsidRDefault="0086542E" w:rsidP="00E76A7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C63094">
        <w:rPr>
          <w:rFonts w:ascii="Times New Roman" w:hAnsi="Times New Roman" w:cs="Times New Roman"/>
          <w:b/>
          <w:color w:val="0D0D0D" w:themeColor="text1" w:themeTint="F2"/>
        </w:rPr>
        <w:t>Заполняется работником</w:t>
      </w:r>
      <w:r w:rsidR="007E4366" w:rsidRPr="00C63094">
        <w:rPr>
          <w:rFonts w:ascii="Times New Roman" w:hAnsi="Times New Roman" w:cs="Times New Roman"/>
          <w:b/>
          <w:color w:val="0D0D0D" w:themeColor="text1" w:themeTint="F2"/>
        </w:rPr>
        <w:t xml:space="preserve"> Организации</w:t>
      </w:r>
      <w:r w:rsidRPr="00C63094">
        <w:rPr>
          <w:rFonts w:ascii="Times New Roman" w:hAnsi="Times New Roman" w:cs="Times New Roman"/>
          <w:b/>
          <w:color w:val="0D0D0D" w:themeColor="text1" w:themeTint="F2"/>
        </w:rPr>
        <w:t xml:space="preserve">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C63094" w:rsidRPr="00C63094" w:rsidTr="0086542E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7E4366" w:rsidRPr="00C63094" w:rsidRDefault="007E4366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7E4366" w:rsidRPr="00C63094" w:rsidRDefault="007E4366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7E4366" w:rsidRPr="00C63094" w:rsidRDefault="007E4366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7E4366" w:rsidRPr="00C63094" w:rsidRDefault="007E4366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63094" w:rsidRPr="00C63094" w:rsidTr="0086542E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86542E" w:rsidRPr="00C63094" w:rsidRDefault="0086542E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:rsidR="0086542E" w:rsidRPr="00C63094" w:rsidRDefault="0086542E" w:rsidP="00E76A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0D690E" w:rsidRDefault="000D690E" w:rsidP="00E76A7C">
      <w:pPr>
        <w:spacing w:after="0" w:line="30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8D6B12" w:rsidRDefault="008D6B12" w:rsidP="00E76A7C">
      <w:pPr>
        <w:spacing w:after="0" w:line="30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0F35BB" w:rsidRDefault="000F35BB" w:rsidP="0086542E">
      <w:pPr>
        <w:spacing w:after="0" w:line="300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0F35BB" w:rsidSect="00D90666">
      <w:footerReference w:type="default" r:id="rId8"/>
      <w:pgSz w:w="11906" w:h="16838"/>
      <w:pgMar w:top="709" w:right="567" w:bottom="1134" w:left="1134" w:header="709" w:footer="709" w:gutter="0"/>
      <w:pgNumType w:start="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FF" w:rsidRDefault="00F600FF" w:rsidP="00154529">
      <w:pPr>
        <w:spacing w:after="0" w:line="240" w:lineRule="auto"/>
      </w:pPr>
      <w:r>
        <w:separator/>
      </w:r>
    </w:p>
  </w:endnote>
  <w:endnote w:type="continuationSeparator" w:id="0">
    <w:p w:rsidR="00F600FF" w:rsidRDefault="00F600FF" w:rsidP="0015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FF" w:rsidRPr="00A4494C" w:rsidRDefault="00F600FF">
    <w:pPr>
      <w:pStyle w:val="a5"/>
      <w:jc w:val="right"/>
      <w:rPr>
        <w:rFonts w:ascii="Times New Roman" w:hAnsi="Times New Roman" w:cs="Times New Roman"/>
      </w:rPr>
    </w:pPr>
  </w:p>
  <w:p w:rsidR="00F600FF" w:rsidRDefault="00F600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FF" w:rsidRDefault="00F600FF" w:rsidP="00154529">
      <w:pPr>
        <w:spacing w:after="0" w:line="240" w:lineRule="auto"/>
      </w:pPr>
      <w:r>
        <w:separator/>
      </w:r>
    </w:p>
  </w:footnote>
  <w:footnote w:type="continuationSeparator" w:id="0">
    <w:p w:rsidR="00F600FF" w:rsidRDefault="00F600FF" w:rsidP="0015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E1D"/>
    <w:multiLevelType w:val="multilevel"/>
    <w:tmpl w:val="FB8E1A14"/>
    <w:lvl w:ilvl="0">
      <w:start w:val="1"/>
      <w:numFmt w:val="bullet"/>
      <w:lvlText w:val=""/>
      <w:lvlJc w:val="left"/>
      <w:pPr>
        <w:ind w:left="840" w:hanging="84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F86F64"/>
    <w:multiLevelType w:val="hybridMultilevel"/>
    <w:tmpl w:val="6200EFD0"/>
    <w:lvl w:ilvl="0" w:tplc="A5401F6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C9"/>
    <w:rsid w:val="000043F1"/>
    <w:rsid w:val="0000602F"/>
    <w:rsid w:val="00013345"/>
    <w:rsid w:val="00017BD1"/>
    <w:rsid w:val="00074A20"/>
    <w:rsid w:val="000764BE"/>
    <w:rsid w:val="0007747F"/>
    <w:rsid w:val="00086A59"/>
    <w:rsid w:val="000948AD"/>
    <w:rsid w:val="00094959"/>
    <w:rsid w:val="000C175A"/>
    <w:rsid w:val="000D690E"/>
    <w:rsid w:val="000E7C3A"/>
    <w:rsid w:val="000F35BB"/>
    <w:rsid w:val="00130136"/>
    <w:rsid w:val="00135BA5"/>
    <w:rsid w:val="00135D9F"/>
    <w:rsid w:val="00154529"/>
    <w:rsid w:val="00160E21"/>
    <w:rsid w:val="001919C7"/>
    <w:rsid w:val="001C2BEA"/>
    <w:rsid w:val="001D5F93"/>
    <w:rsid w:val="001D6DAB"/>
    <w:rsid w:val="001F762E"/>
    <w:rsid w:val="0020284E"/>
    <w:rsid w:val="00217AE2"/>
    <w:rsid w:val="002210B5"/>
    <w:rsid w:val="002515C1"/>
    <w:rsid w:val="002811C7"/>
    <w:rsid w:val="00285E3D"/>
    <w:rsid w:val="0029020B"/>
    <w:rsid w:val="0029485A"/>
    <w:rsid w:val="002B157A"/>
    <w:rsid w:val="002B18A8"/>
    <w:rsid w:val="002C1E66"/>
    <w:rsid w:val="003054FC"/>
    <w:rsid w:val="00320A06"/>
    <w:rsid w:val="00322D74"/>
    <w:rsid w:val="003637F8"/>
    <w:rsid w:val="0036397A"/>
    <w:rsid w:val="003639D3"/>
    <w:rsid w:val="00385A1E"/>
    <w:rsid w:val="003911AD"/>
    <w:rsid w:val="003E2769"/>
    <w:rsid w:val="003E3C5C"/>
    <w:rsid w:val="003F6F2A"/>
    <w:rsid w:val="004304D0"/>
    <w:rsid w:val="00441BCB"/>
    <w:rsid w:val="004579D9"/>
    <w:rsid w:val="00462474"/>
    <w:rsid w:val="00494071"/>
    <w:rsid w:val="004E2814"/>
    <w:rsid w:val="004E7F4A"/>
    <w:rsid w:val="00514E88"/>
    <w:rsid w:val="00537231"/>
    <w:rsid w:val="00584094"/>
    <w:rsid w:val="0058495F"/>
    <w:rsid w:val="00596A46"/>
    <w:rsid w:val="005B5281"/>
    <w:rsid w:val="005C17E6"/>
    <w:rsid w:val="005F6488"/>
    <w:rsid w:val="005F69EF"/>
    <w:rsid w:val="00617B50"/>
    <w:rsid w:val="00632452"/>
    <w:rsid w:val="00673545"/>
    <w:rsid w:val="00680914"/>
    <w:rsid w:val="00681627"/>
    <w:rsid w:val="006A5EDB"/>
    <w:rsid w:val="006F15B5"/>
    <w:rsid w:val="006F59F8"/>
    <w:rsid w:val="006F69B8"/>
    <w:rsid w:val="006F6BE5"/>
    <w:rsid w:val="007048B9"/>
    <w:rsid w:val="007420C2"/>
    <w:rsid w:val="007678CF"/>
    <w:rsid w:val="007A3A11"/>
    <w:rsid w:val="007A3E77"/>
    <w:rsid w:val="007B12BB"/>
    <w:rsid w:val="007B5F3E"/>
    <w:rsid w:val="007B79E4"/>
    <w:rsid w:val="007C3E01"/>
    <w:rsid w:val="007E4366"/>
    <w:rsid w:val="007F0A79"/>
    <w:rsid w:val="0080383F"/>
    <w:rsid w:val="00805DEE"/>
    <w:rsid w:val="00822527"/>
    <w:rsid w:val="0083227B"/>
    <w:rsid w:val="0086542E"/>
    <w:rsid w:val="008804AD"/>
    <w:rsid w:val="00893C8E"/>
    <w:rsid w:val="00897218"/>
    <w:rsid w:val="008B73D3"/>
    <w:rsid w:val="008D3A82"/>
    <w:rsid w:val="008D6B12"/>
    <w:rsid w:val="008E37CD"/>
    <w:rsid w:val="008E3B23"/>
    <w:rsid w:val="008E6FC9"/>
    <w:rsid w:val="008F3D03"/>
    <w:rsid w:val="0090123E"/>
    <w:rsid w:val="0096216E"/>
    <w:rsid w:val="00966117"/>
    <w:rsid w:val="00973EA2"/>
    <w:rsid w:val="009843C2"/>
    <w:rsid w:val="0098738D"/>
    <w:rsid w:val="009903F2"/>
    <w:rsid w:val="009B1397"/>
    <w:rsid w:val="009D4B3B"/>
    <w:rsid w:val="009E15B8"/>
    <w:rsid w:val="009E30B7"/>
    <w:rsid w:val="009E588D"/>
    <w:rsid w:val="009E71C0"/>
    <w:rsid w:val="00A26D02"/>
    <w:rsid w:val="00A4494C"/>
    <w:rsid w:val="00A8278D"/>
    <w:rsid w:val="00AF6A61"/>
    <w:rsid w:val="00B00250"/>
    <w:rsid w:val="00B36916"/>
    <w:rsid w:val="00B41539"/>
    <w:rsid w:val="00B43E81"/>
    <w:rsid w:val="00B656E5"/>
    <w:rsid w:val="00B8287E"/>
    <w:rsid w:val="00B8306E"/>
    <w:rsid w:val="00B85FA1"/>
    <w:rsid w:val="00B87795"/>
    <w:rsid w:val="00B97F1F"/>
    <w:rsid w:val="00BA40C3"/>
    <w:rsid w:val="00BB10A6"/>
    <w:rsid w:val="00BB425B"/>
    <w:rsid w:val="00BB51FD"/>
    <w:rsid w:val="00BD145A"/>
    <w:rsid w:val="00BD749C"/>
    <w:rsid w:val="00BF1924"/>
    <w:rsid w:val="00C033B1"/>
    <w:rsid w:val="00C13D6E"/>
    <w:rsid w:val="00C16D30"/>
    <w:rsid w:val="00C374AD"/>
    <w:rsid w:val="00C63094"/>
    <w:rsid w:val="00C81C0A"/>
    <w:rsid w:val="00C86147"/>
    <w:rsid w:val="00C862CA"/>
    <w:rsid w:val="00C94752"/>
    <w:rsid w:val="00C96EF4"/>
    <w:rsid w:val="00CA447F"/>
    <w:rsid w:val="00CA4CDF"/>
    <w:rsid w:val="00CC2982"/>
    <w:rsid w:val="00D03361"/>
    <w:rsid w:val="00D04DC3"/>
    <w:rsid w:val="00D12454"/>
    <w:rsid w:val="00D346DC"/>
    <w:rsid w:val="00D454C8"/>
    <w:rsid w:val="00D83887"/>
    <w:rsid w:val="00D85DC0"/>
    <w:rsid w:val="00D872B6"/>
    <w:rsid w:val="00D90666"/>
    <w:rsid w:val="00DA724E"/>
    <w:rsid w:val="00DE275F"/>
    <w:rsid w:val="00DE5675"/>
    <w:rsid w:val="00DE7249"/>
    <w:rsid w:val="00E41E19"/>
    <w:rsid w:val="00E4591D"/>
    <w:rsid w:val="00E45CF6"/>
    <w:rsid w:val="00E56E3C"/>
    <w:rsid w:val="00E719C5"/>
    <w:rsid w:val="00E76A7C"/>
    <w:rsid w:val="00E87936"/>
    <w:rsid w:val="00EC4A5A"/>
    <w:rsid w:val="00EF09F5"/>
    <w:rsid w:val="00EF0A8E"/>
    <w:rsid w:val="00F13A5B"/>
    <w:rsid w:val="00F36B14"/>
    <w:rsid w:val="00F43AD1"/>
    <w:rsid w:val="00F600FF"/>
    <w:rsid w:val="00F836A8"/>
    <w:rsid w:val="00FA0F04"/>
    <w:rsid w:val="00FA323B"/>
    <w:rsid w:val="00FD355E"/>
    <w:rsid w:val="00FE18B6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8086"/>
  <w15:docId w15:val="{EEBED80D-3646-495A-A6C8-E8DDDD04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529"/>
  </w:style>
  <w:style w:type="paragraph" w:styleId="a5">
    <w:name w:val="footer"/>
    <w:basedOn w:val="a"/>
    <w:link w:val="a6"/>
    <w:uiPriority w:val="99"/>
    <w:unhideWhenUsed/>
    <w:rsid w:val="001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529"/>
  </w:style>
  <w:style w:type="character" w:styleId="a7">
    <w:name w:val="Hyperlink"/>
    <w:basedOn w:val="a0"/>
    <w:uiPriority w:val="99"/>
    <w:unhideWhenUsed/>
    <w:rsid w:val="001C2BE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0A8E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rsid w:val="008F3D0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F3D03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table" w:styleId="ab">
    <w:name w:val="Table Grid"/>
    <w:basedOn w:val="a1"/>
    <w:uiPriority w:val="59"/>
    <w:unhideWhenUsed/>
    <w:rsid w:val="00C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9465-2054-42BF-AA48-4071620A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Умнова Александра Юрьевна</cp:lastModifiedBy>
  <cp:revision>130</cp:revision>
  <cp:lastPrinted>2018-12-25T08:55:00Z</cp:lastPrinted>
  <dcterms:created xsi:type="dcterms:W3CDTF">2017-05-22T12:42:00Z</dcterms:created>
  <dcterms:modified xsi:type="dcterms:W3CDTF">2021-01-22T16:38:00Z</dcterms:modified>
</cp:coreProperties>
</file>